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EB0" w:rsidRPr="002E5CB5" w:rsidRDefault="00D82B56" w:rsidP="00D06EB0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413008" wp14:editId="13DC88D0">
                <wp:simplePos x="0" y="0"/>
                <wp:positionH relativeFrom="column">
                  <wp:posOffset>3770474</wp:posOffset>
                </wp:positionH>
                <wp:positionV relativeFrom="paragraph">
                  <wp:posOffset>-11753</wp:posOffset>
                </wp:positionV>
                <wp:extent cx="2708623" cy="759124"/>
                <wp:effectExtent l="0" t="0" r="0" b="3175"/>
                <wp:wrapNone/>
                <wp:docPr id="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8623" cy="7591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226BD" w:rsidRDefault="00D06EB0" w:rsidP="00D06EB0"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t>Warszawa</w:t>
                            </w:r>
                            <w:r w:rsidR="00D82B56">
                              <w:rPr>
                                <w:color w:val="000000"/>
                              </w:rPr>
                              <w:t>,</w:t>
                            </w:r>
                            <w:r w:rsidR="00B72A00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D82B56">
                              <w:rPr>
                                <w:color w:val="000000"/>
                              </w:rPr>
                              <w:t>/</w:t>
                            </w:r>
                            <w:r w:rsidR="00D82B56" w:rsidRPr="00D82B56">
                              <w:rPr>
                                <w:i/>
                                <w:color w:val="000000"/>
                              </w:rPr>
                              <w:t xml:space="preserve">data zgodna </w:t>
                            </w:r>
                          </w:p>
                          <w:p w:rsidR="00D06EB0" w:rsidRPr="00D82B56" w:rsidRDefault="00D82B56" w:rsidP="00D06EB0">
                            <w:pPr>
                              <w:rPr>
                                <w:color w:val="000000"/>
                              </w:rPr>
                            </w:pPr>
                            <w:r w:rsidRPr="00D82B56">
                              <w:rPr>
                                <w:i/>
                                <w:color w:val="000000"/>
                              </w:rPr>
                              <w:t>z podpisem elektronicznym</w:t>
                            </w:r>
                            <w:r>
                              <w:rPr>
                                <w:color w:val="000000"/>
                              </w:rPr>
                              <w:t>/</w:t>
                            </w:r>
                          </w:p>
                          <w:p w:rsidR="00D06EB0" w:rsidRDefault="00D06EB0" w:rsidP="00D06E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4413008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96.9pt;margin-top:-.95pt;width:213.3pt;height:5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" filled="f" stroked="f" strokeweight=".5pt">
                <v:path arrowok="t"/>
                <v:textbox>
                  <w:txbxContent>
                    <w:p w:rsidR="002226BD" w:rsidRDefault="00D06EB0" w:rsidP="00D06EB0">
                      <w:pPr>
                        <w:rPr>
                          <w:i/>
                          <w:color w:val="000000"/>
                        </w:rPr>
                      </w:pPr>
                      <w:r>
                        <w:t>Warszawa</w:t>
                      </w:r>
                      <w:r w:rsidR="00D82B56">
                        <w:rPr>
                          <w:color w:val="000000"/>
                        </w:rPr>
                        <w:t>,</w:t>
                      </w:r>
                      <w:r w:rsidR="00B72A00">
                        <w:rPr>
                          <w:color w:val="000000"/>
                        </w:rPr>
                        <w:t xml:space="preserve"> </w:t>
                      </w:r>
                      <w:r w:rsidR="00D82B56">
                        <w:rPr>
                          <w:color w:val="000000"/>
                        </w:rPr>
                        <w:t>/</w:t>
                      </w:r>
                      <w:r w:rsidR="00D82B56" w:rsidRPr="00D82B56">
                        <w:rPr>
                          <w:i/>
                          <w:color w:val="000000"/>
                        </w:rPr>
                        <w:t xml:space="preserve">data zgodna </w:t>
                      </w:r>
                    </w:p>
                    <w:p w:rsidR="00D06EB0" w:rsidRPr="00D82B56" w:rsidRDefault="00D82B56" w:rsidP="00D06EB0">
                      <w:pPr>
                        <w:rPr>
                          <w:color w:val="000000"/>
                        </w:rPr>
                      </w:pPr>
                      <w:r w:rsidRPr="00D82B56">
                        <w:rPr>
                          <w:i/>
                          <w:color w:val="000000"/>
                        </w:rPr>
                        <w:t>z podpisem elektronicznym</w:t>
                      </w:r>
                      <w:r>
                        <w:rPr>
                          <w:color w:val="000000"/>
                        </w:rPr>
                        <w:t>/</w:t>
                      </w:r>
                    </w:p>
                    <w:p w:rsidR="00D06EB0" w:rsidRDefault="00D06EB0" w:rsidP="00D06E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06EB0"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8AAAEB" wp14:editId="57CBE5F1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06EB0" w:rsidRDefault="00D06EB0" w:rsidP="00D06EB0">
                            <w:r>
                              <w:t xml:space="preserve"> </w:t>
                            </w:r>
                            <w:r w:rsidR="002226BD">
                              <w:t xml:space="preserve"> </w:t>
                            </w:r>
                            <w:r>
                              <w:t>DIR.ZC.072.19.2020.AW.1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98AAAEB" id="Pole tekstowe 3" o:spid="_x0000_s1027" type="#_x0000_t202" style="position:absolute;margin-left:3.55pt;margin-top:.15pt;width:176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" filled="f" stroked="f" strokeweight=".5pt">
                <v:path arrowok="t"/>
                <v:textbox>
                  <w:txbxContent>
                    <w:p w:rsidR="00D06EB0" w:rsidRDefault="00D06EB0" w:rsidP="00D06EB0">
                      <w:r>
                        <w:t xml:space="preserve"> </w:t>
                      </w:r>
                      <w:r w:rsidR="002226BD">
                        <w:t xml:space="preserve"> </w:t>
                      </w:r>
                      <w:r>
                        <w:t>DIR.ZC.072.19.2020.AW.1</w:t>
                      </w:r>
                    </w:p>
                  </w:txbxContent>
                </v:textbox>
              </v:shape>
            </w:pict>
          </mc:Fallback>
        </mc:AlternateContent>
      </w:r>
    </w:p>
    <w:p w:rsidR="00D06EB0" w:rsidRPr="002E5CB5" w:rsidRDefault="00D06EB0" w:rsidP="00D06EB0">
      <w:pPr>
        <w:rPr>
          <w:rFonts w:ascii="Egyptian505 Lt TL" w:hAnsi="Egyptian505 Lt TL"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bookmarkStart w:id="0" w:name="_GoBack"/>
      <w:bookmarkEnd w:id="0"/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06EB0" w:rsidRPr="002E5CB5" w:rsidRDefault="00C759C8" w:rsidP="00D06EB0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 xml:space="preserve">w </w:t>
      </w:r>
      <w:r w:rsidR="00D06EB0">
        <w:rPr>
          <w:rFonts w:ascii="Egyptian505 Lt TL" w:hAnsi="Egyptian505 Lt TL"/>
        </w:rPr>
        <w:t>załączeniu przekazuję</w:t>
      </w:r>
      <w:r w:rsidR="00B72A00">
        <w:rPr>
          <w:rFonts w:ascii="Egyptian505 Lt TL" w:hAnsi="Egyptian505 Lt TL"/>
        </w:rPr>
        <w:t xml:space="preserve"> </w:t>
      </w:r>
      <w:r w:rsidR="00D06EB0" w:rsidRPr="002E5CB5">
        <w:rPr>
          <w:rFonts w:ascii="Egyptian505 Lt TL" w:hAnsi="Egyptian505 Lt TL"/>
        </w:rPr>
        <w:t>raporty z postępu rzeczowo-finansowego projektów informatycznych</w:t>
      </w:r>
      <w:r w:rsidR="00D06EB0" w:rsidRPr="002E5CB5">
        <w:rPr>
          <w:rFonts w:ascii="Egyptian505 Lt TL" w:hAnsi="Egyptian505 Lt TL"/>
          <w:i/>
        </w:rPr>
        <w:t xml:space="preserve"> </w:t>
      </w:r>
      <w:r w:rsidR="00D06EB0">
        <w:rPr>
          <w:rFonts w:ascii="Egyptian505 Lt TL" w:hAnsi="Egyptian505 Lt TL"/>
        </w:rPr>
        <w:t xml:space="preserve">Uniwersytetu Warszawskiego </w:t>
      </w:r>
      <w:r w:rsidR="00D06EB0" w:rsidRPr="002E5CB5">
        <w:rPr>
          <w:rFonts w:ascii="Egyptian505 Lt TL" w:hAnsi="Egyptian505 Lt TL"/>
        </w:rPr>
        <w:t xml:space="preserve">pn. </w:t>
      </w:r>
      <w:r w:rsidR="00D06EB0" w:rsidRPr="002E5CB5">
        <w:rPr>
          <w:rFonts w:ascii="Egyptian505 Lt TL" w:hAnsi="Egyptian505 Lt TL"/>
          <w:i/>
        </w:rPr>
        <w:t xml:space="preserve">Platforma Polskich Publikacji Naukowych </w:t>
      </w:r>
      <w:r w:rsidR="00D06EB0" w:rsidRPr="002E5CB5">
        <w:rPr>
          <w:rFonts w:ascii="Egyptian505 Lt TL" w:hAnsi="Egyptian505 Lt TL"/>
        </w:rPr>
        <w:t>oraz</w:t>
      </w:r>
      <w:r w:rsidR="00D06EB0" w:rsidRPr="002E5CB5">
        <w:rPr>
          <w:rFonts w:ascii="Egyptian505 Lt TL" w:hAnsi="Egyptian505 Lt TL"/>
          <w:i/>
        </w:rPr>
        <w:t xml:space="preserve"> Dziedzinowe Repozytoria Otwartych Danych Badawczych</w:t>
      </w:r>
      <w:r>
        <w:rPr>
          <w:rFonts w:ascii="Egyptian505 Lt TL" w:hAnsi="Egyptian505 Lt TL"/>
        </w:rPr>
        <w:t xml:space="preserve"> z</w:t>
      </w:r>
      <w:r w:rsidR="00096D9D">
        <w:rPr>
          <w:rFonts w:ascii="Egyptian505 Lt TL" w:hAnsi="Egyptian505 Lt TL"/>
        </w:rPr>
        <w:t xml:space="preserve"> </w:t>
      </w:r>
      <w:r>
        <w:rPr>
          <w:rFonts w:ascii="Egyptian505 Lt TL" w:hAnsi="Egyptian505 Lt TL"/>
        </w:rPr>
        <w:t xml:space="preserve">uprzejmą </w:t>
      </w:r>
      <w:r w:rsidR="00096D9D">
        <w:rPr>
          <w:rFonts w:ascii="Egyptian505 Lt TL" w:hAnsi="Egyptian505 Lt TL"/>
        </w:rPr>
        <w:t>prośbą o zaopiniowanie przez Komitet Rady Ministrów do spraw Cyfryzacji</w:t>
      </w:r>
      <w:r>
        <w:rPr>
          <w:rFonts w:ascii="Egyptian505 Lt TL" w:hAnsi="Egyptian505 Lt TL"/>
        </w:rPr>
        <w:t>.</w:t>
      </w:r>
    </w:p>
    <w:p w:rsidR="00D06EB0" w:rsidRDefault="00D06EB0" w:rsidP="00D06EB0">
      <w:pPr>
        <w:tabs>
          <w:tab w:val="left" w:pos="2130"/>
        </w:tabs>
        <w:spacing w:after="240"/>
      </w:pPr>
    </w:p>
    <w:p w:rsidR="00D06EB0" w:rsidRDefault="00D06EB0" w:rsidP="00D06EB0">
      <w:pPr>
        <w:tabs>
          <w:tab w:val="left" w:pos="2130"/>
        </w:tabs>
        <w:spacing w:after="240"/>
      </w:pPr>
    </w:p>
    <w:p w:rsidR="00D06EB0" w:rsidRDefault="00D06EB0" w:rsidP="00D82B56">
      <w:pPr>
        <w:tabs>
          <w:tab w:val="left" w:pos="2130"/>
        </w:tabs>
        <w:ind w:left="4956"/>
        <w:jc w:val="center"/>
        <w:rPr>
          <w:rFonts w:ascii="Egyptian505 Lt TL" w:hAnsi="Egyptian505 Lt TL"/>
          <w:i/>
        </w:rPr>
      </w:pPr>
      <w:r w:rsidRPr="002E5CB5">
        <w:rPr>
          <w:rFonts w:ascii="Egyptian505 Lt TL" w:hAnsi="Egyptian505 Lt TL"/>
          <w:i/>
        </w:rPr>
        <w:lastRenderedPageBreak/>
        <w:t>Z poważaniem</w:t>
      </w:r>
    </w:p>
    <w:p w:rsidR="00D82B56" w:rsidRPr="00D82B56" w:rsidRDefault="00D82B56" w:rsidP="00D82B56">
      <w:pPr>
        <w:tabs>
          <w:tab w:val="left" w:pos="2130"/>
        </w:tabs>
        <w:ind w:left="4956"/>
        <w:jc w:val="center"/>
        <w:rPr>
          <w:rFonts w:ascii="Egyptian505 Lt TL" w:hAnsi="Egyptian505 Lt TL"/>
        </w:rPr>
      </w:pPr>
      <w:r w:rsidRPr="00D82B56">
        <w:rPr>
          <w:rFonts w:ascii="Egyptian505 Lt TL" w:hAnsi="Egyptian505 Lt TL"/>
        </w:rPr>
        <w:t>Grzegorz Wrochna</w:t>
      </w:r>
    </w:p>
    <w:p w:rsidR="00D82B56" w:rsidRPr="00D82B56" w:rsidRDefault="00D82B56" w:rsidP="00D82B56">
      <w:pPr>
        <w:tabs>
          <w:tab w:val="left" w:pos="2130"/>
        </w:tabs>
        <w:ind w:left="4956"/>
        <w:jc w:val="center"/>
        <w:rPr>
          <w:rFonts w:ascii="Egyptian505 Lt TL" w:hAnsi="Egyptian505 Lt TL"/>
          <w:sz w:val="18"/>
        </w:rPr>
      </w:pPr>
      <w:r w:rsidRPr="00D82B56">
        <w:rPr>
          <w:rFonts w:ascii="Egyptian505 Lt TL" w:hAnsi="Egyptian505 Lt TL"/>
          <w:sz w:val="18"/>
        </w:rPr>
        <w:t>/podpisano elektronicznie/</w:t>
      </w:r>
    </w:p>
    <w:p w:rsidR="000842C5" w:rsidRPr="00544FCA" w:rsidRDefault="000842C5" w:rsidP="001948AA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E35EB7" w:rsidRDefault="00E35EB7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D82B56" w:rsidRDefault="00D82B56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D82B56" w:rsidRPr="00D82B56" w:rsidRDefault="00D82B56" w:rsidP="001948AA">
      <w:pPr>
        <w:tabs>
          <w:tab w:val="left" w:pos="2130"/>
        </w:tabs>
        <w:spacing w:before="240" w:after="240"/>
        <w:rPr>
          <w:rFonts w:ascii="Egyptian505 Lt TL" w:hAnsi="Egyptian505 Lt TL"/>
          <w:b/>
          <w:sz w:val="20"/>
          <w:szCs w:val="20"/>
        </w:rPr>
      </w:pPr>
      <w:r w:rsidRPr="00D82B56">
        <w:rPr>
          <w:rFonts w:ascii="Egyptian505 Lt TL" w:hAnsi="Egyptian505 Lt TL"/>
          <w:b/>
          <w:sz w:val="20"/>
          <w:szCs w:val="20"/>
        </w:rPr>
        <w:t>Załączniki:</w:t>
      </w:r>
    </w:p>
    <w:p w:rsidR="00D82B56" w:rsidRPr="00D82B56" w:rsidRDefault="00D82B56" w:rsidP="00D82B56">
      <w:pPr>
        <w:pStyle w:val="Akapitzlist"/>
        <w:numPr>
          <w:ilvl w:val="0"/>
          <w:numId w:val="1"/>
        </w:numPr>
        <w:tabs>
          <w:tab w:val="left" w:pos="2130"/>
        </w:tabs>
        <w:spacing w:before="240" w:after="240"/>
        <w:rPr>
          <w:rFonts w:ascii="Egyptian505 Lt TL" w:hAnsi="Egyptian505 Lt TL"/>
          <w:sz w:val="20"/>
          <w:szCs w:val="20"/>
        </w:rPr>
      </w:pPr>
      <w:proofErr w:type="spellStart"/>
      <w:r w:rsidRPr="00D82B56">
        <w:rPr>
          <w:rFonts w:ascii="Egyptian505 Lt TL" w:hAnsi="Egyptian505 Lt TL"/>
          <w:sz w:val="20"/>
          <w:szCs w:val="20"/>
        </w:rPr>
        <w:t>PPPN_raport_KRMC_II</w:t>
      </w:r>
      <w:proofErr w:type="spellEnd"/>
      <w:r w:rsidRPr="00D82B56">
        <w:rPr>
          <w:rFonts w:ascii="Egyptian505 Lt TL" w:hAnsi="Egyptian505 Lt TL"/>
          <w:sz w:val="20"/>
          <w:szCs w:val="20"/>
        </w:rPr>
        <w:t xml:space="preserve"> 2020</w:t>
      </w:r>
    </w:p>
    <w:p w:rsidR="00D82B56" w:rsidRPr="00D82B56" w:rsidRDefault="00D82B56" w:rsidP="00D82B56">
      <w:pPr>
        <w:pStyle w:val="Akapitzlist"/>
        <w:numPr>
          <w:ilvl w:val="0"/>
          <w:numId w:val="1"/>
        </w:numPr>
        <w:tabs>
          <w:tab w:val="left" w:pos="2130"/>
        </w:tabs>
        <w:spacing w:before="240" w:after="240"/>
        <w:rPr>
          <w:rFonts w:ascii="Egyptian505 Lt TL" w:hAnsi="Egyptian505 Lt TL"/>
          <w:sz w:val="20"/>
          <w:szCs w:val="20"/>
        </w:rPr>
      </w:pPr>
      <w:proofErr w:type="spellStart"/>
      <w:r w:rsidRPr="00D82B56">
        <w:rPr>
          <w:rFonts w:ascii="Egyptian505 Lt TL" w:hAnsi="Egyptian505 Lt TL"/>
          <w:sz w:val="20"/>
          <w:szCs w:val="20"/>
        </w:rPr>
        <w:t>DRODB_raport_KRMC_II</w:t>
      </w:r>
      <w:proofErr w:type="spellEnd"/>
      <w:r w:rsidRPr="00D82B56">
        <w:rPr>
          <w:rFonts w:ascii="Egyptian505 Lt TL" w:hAnsi="Egyptian505 Lt TL"/>
          <w:sz w:val="20"/>
          <w:szCs w:val="20"/>
        </w:rPr>
        <w:t xml:space="preserve"> 2020</w:t>
      </w:r>
    </w:p>
    <w:sectPr w:rsidR="00D82B56" w:rsidRPr="00D82B56" w:rsidSect="0097024E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BD5" w:rsidRDefault="001C1BD5">
      <w:r>
        <w:separator/>
      </w:r>
    </w:p>
  </w:endnote>
  <w:endnote w:type="continuationSeparator" w:id="0">
    <w:p w:rsidR="001C1BD5" w:rsidRDefault="001C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BD5" w:rsidRDefault="001C1BD5">
      <w:r>
        <w:separator/>
      </w:r>
    </w:p>
  </w:footnote>
  <w:footnote w:type="continuationSeparator" w:id="0">
    <w:p w:rsidR="001C1BD5" w:rsidRDefault="001C1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841F9"/>
    <w:multiLevelType w:val="hybridMultilevel"/>
    <w:tmpl w:val="E9587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62677"/>
    <w:rsid w:val="000842C5"/>
    <w:rsid w:val="00096D9D"/>
    <w:rsid w:val="000976DB"/>
    <w:rsid w:val="000A3000"/>
    <w:rsid w:val="000B20FA"/>
    <w:rsid w:val="000B2564"/>
    <w:rsid w:val="000C0234"/>
    <w:rsid w:val="000E6831"/>
    <w:rsid w:val="00155817"/>
    <w:rsid w:val="001948AA"/>
    <w:rsid w:val="001A518D"/>
    <w:rsid w:val="001B4135"/>
    <w:rsid w:val="001C00D3"/>
    <w:rsid w:val="001C1BD5"/>
    <w:rsid w:val="001F162F"/>
    <w:rsid w:val="00206197"/>
    <w:rsid w:val="002226BD"/>
    <w:rsid w:val="00225F37"/>
    <w:rsid w:val="00244AA6"/>
    <w:rsid w:val="00287D74"/>
    <w:rsid w:val="002B039C"/>
    <w:rsid w:val="002D4B81"/>
    <w:rsid w:val="002F0EEE"/>
    <w:rsid w:val="00364206"/>
    <w:rsid w:val="0036460C"/>
    <w:rsid w:val="00374D12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A3F0C"/>
    <w:rsid w:val="006F5918"/>
    <w:rsid w:val="007071C4"/>
    <w:rsid w:val="007A41E1"/>
    <w:rsid w:val="007A51E5"/>
    <w:rsid w:val="0083631D"/>
    <w:rsid w:val="00854E36"/>
    <w:rsid w:val="00874B6A"/>
    <w:rsid w:val="0097024E"/>
    <w:rsid w:val="00975218"/>
    <w:rsid w:val="009E450A"/>
    <w:rsid w:val="00A30AEC"/>
    <w:rsid w:val="00A52EF3"/>
    <w:rsid w:val="00A55796"/>
    <w:rsid w:val="00A67C3A"/>
    <w:rsid w:val="00A80A78"/>
    <w:rsid w:val="00A879A2"/>
    <w:rsid w:val="00A931B3"/>
    <w:rsid w:val="00AA2F72"/>
    <w:rsid w:val="00AA6E76"/>
    <w:rsid w:val="00AB3110"/>
    <w:rsid w:val="00AD68B5"/>
    <w:rsid w:val="00AE38B8"/>
    <w:rsid w:val="00AE45D5"/>
    <w:rsid w:val="00B57061"/>
    <w:rsid w:val="00B72A00"/>
    <w:rsid w:val="00BC1C36"/>
    <w:rsid w:val="00BD0604"/>
    <w:rsid w:val="00BD11B5"/>
    <w:rsid w:val="00BF09F1"/>
    <w:rsid w:val="00C50C51"/>
    <w:rsid w:val="00C67D47"/>
    <w:rsid w:val="00C759C8"/>
    <w:rsid w:val="00C92B09"/>
    <w:rsid w:val="00D06EB0"/>
    <w:rsid w:val="00D53BC3"/>
    <w:rsid w:val="00D82B56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82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478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Marczak-Redecka Joanna</cp:lastModifiedBy>
  <cp:revision>2</cp:revision>
  <cp:lastPrinted>2013-11-25T09:08:00Z</cp:lastPrinted>
  <dcterms:created xsi:type="dcterms:W3CDTF">2020-07-29T13:30:00Z</dcterms:created>
  <dcterms:modified xsi:type="dcterms:W3CDTF">2020-07-29T13:30:00Z</dcterms:modified>
</cp:coreProperties>
</file>